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F23B3" w14:textId="45D2B20C" w:rsidR="000529E2" w:rsidRPr="000529E2" w:rsidRDefault="000529E2" w:rsidP="000529E2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</w:pP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</w:rPr>
        <w:tab/>
        <w:t xml:space="preserve">ARTIST: </w:t>
      </w: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  <w:t>Various Artists</w:t>
      </w:r>
    </w:p>
    <w:p w14:paraId="79492BF7" w14:textId="77777777" w:rsidR="000529E2" w:rsidRPr="000529E2" w:rsidRDefault="000529E2" w:rsidP="000529E2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</w:pP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</w:rPr>
        <w:tab/>
      </w: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</w:rPr>
        <w:tab/>
        <w:t xml:space="preserve">TITLE: </w:t>
      </w: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  <w:t>Early Works Vol.2</w:t>
      </w:r>
    </w:p>
    <w:p w14:paraId="0728ADCD" w14:textId="77777777" w:rsidR="000529E2" w:rsidRPr="000529E2" w:rsidRDefault="000529E2" w:rsidP="000529E2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</w:pP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  <w:t>LABEL: ATA Records</w:t>
      </w:r>
    </w:p>
    <w:p w14:paraId="3EA049BF" w14:textId="63C32F02" w:rsidR="000529E2" w:rsidRPr="000529E2" w:rsidRDefault="000529E2" w:rsidP="000529E2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</w:pP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  <w:t>FORMAT:</w:t>
      </w:r>
      <w:r w:rsidR="001B0106"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  <w:t xml:space="preserve"> LP / Digital</w:t>
      </w:r>
    </w:p>
    <w:p w14:paraId="2639E7AD" w14:textId="0FE7258A" w:rsidR="000529E2" w:rsidRPr="000529E2" w:rsidRDefault="000529E2" w:rsidP="000529E2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</w:pP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  <w:t>GENRE:</w:t>
      </w:r>
      <w:r w:rsidR="001B0106"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  <w:t xml:space="preserve"> funk / soul / jazz / latin</w:t>
      </w:r>
    </w:p>
    <w:p w14:paraId="16798FAC" w14:textId="77777777" w:rsidR="000529E2" w:rsidRPr="000529E2" w:rsidRDefault="000529E2" w:rsidP="000529E2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2"/>
          <w:szCs w:val="32"/>
        </w:rPr>
      </w:pP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</w:rPr>
        <w:tab/>
      </w: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</w:rPr>
        <w:tab/>
        <w:t xml:space="preserve">RELEASE DATE : </w:t>
      </w: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  <w:t>June 24th</w:t>
      </w:r>
      <w:r w:rsidRPr="000529E2">
        <w:rPr>
          <w:rFonts w:ascii="Helvetica Neue" w:eastAsia="Helvetica Neue" w:hAnsi="Helvetica Neue" w:cs="Helvetica Neue"/>
          <w:b/>
          <w:sz w:val="32"/>
          <w:szCs w:val="32"/>
        </w:rPr>
        <w:t xml:space="preserve"> 2022</w:t>
      </w:r>
    </w:p>
    <w:p w14:paraId="50897953" w14:textId="77777777" w:rsidR="000529E2" w:rsidRPr="000529E2" w:rsidRDefault="000529E2" w:rsidP="000529E2">
      <w:pPr>
        <w:keepNext/>
        <w:pBdr>
          <w:top w:val="nil"/>
          <w:left w:val="nil"/>
          <w:bottom w:val="nil"/>
          <w:right w:val="nil"/>
          <w:between w:val="nil"/>
        </w:pBdr>
        <w:ind w:left="567" w:right="850" w:hanging="567"/>
        <w:jc w:val="center"/>
        <w:rPr>
          <w:rFonts w:ascii="Helvetica Neue" w:eastAsia="Helvetica Neue" w:hAnsi="Helvetica Neue" w:cs="Helvetica Neue"/>
          <w:b/>
          <w:color w:val="000000"/>
          <w:sz w:val="32"/>
          <w:szCs w:val="32"/>
          <w:lang w:val="en-US"/>
        </w:rPr>
      </w:pP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</w:rPr>
        <w:tab/>
      </w:r>
      <w:r w:rsidRPr="000529E2">
        <w:rPr>
          <w:rFonts w:ascii="Helvetica Neue" w:eastAsia="Helvetica Neue" w:hAnsi="Helvetica Neue" w:cs="Helvetica Neue"/>
          <w:b/>
          <w:color w:val="000000"/>
          <w:sz w:val="32"/>
          <w:szCs w:val="32"/>
        </w:rPr>
        <w:tab/>
        <w:t xml:space="preserve">CATALOG NUMBER: </w:t>
      </w:r>
      <w:r w:rsidRPr="000529E2">
        <w:rPr>
          <w:rFonts w:ascii="Helvetica Neue" w:eastAsia="Helvetica Neue" w:hAnsi="Helvetica Neue" w:cs="Helvetica Neue"/>
          <w:b/>
          <w:sz w:val="32"/>
          <w:szCs w:val="32"/>
          <w:lang w:val="en-US"/>
        </w:rPr>
        <w:t>ATA026</w:t>
      </w:r>
    </w:p>
    <w:p w14:paraId="3418F7FC" w14:textId="77777777" w:rsidR="000529E2" w:rsidRDefault="000529E2" w:rsidP="000529E2">
      <w:pPr>
        <w:spacing w:line="304" w:lineRule="exact"/>
        <w:rPr>
          <w:rFonts w:ascii="Times New Roman" w:eastAsia="Times New Roman" w:hAnsi="Times New Roman"/>
          <w:sz w:val="24"/>
        </w:rPr>
      </w:pPr>
    </w:p>
    <w:p w14:paraId="3CEE3DDD" w14:textId="77777777" w:rsidR="000529E2" w:rsidRPr="002F41BC" w:rsidRDefault="000529E2" w:rsidP="000529E2">
      <w:pPr>
        <w:spacing w:line="0" w:lineRule="atLeast"/>
        <w:jc w:val="both"/>
        <w:rPr>
          <w:rFonts w:ascii="Tahoma" w:eastAsia="Times New Roman" w:hAnsi="Tahoma" w:cs="Tahoma"/>
          <w:color w:val="18191B"/>
          <w:lang w:val="en-US"/>
        </w:rPr>
      </w:pPr>
      <w:r w:rsidRPr="000B32E5">
        <w:rPr>
          <w:rFonts w:ascii="Tahoma" w:eastAsia="Verdana" w:hAnsi="Tahoma" w:cs="Tahoma"/>
          <w:color w:val="18191B"/>
          <w:lang w:val="en-US"/>
        </w:rPr>
        <w:t xml:space="preserve">Taking advantage of the </w:t>
      </w:r>
      <w:r>
        <w:rPr>
          <w:rFonts w:ascii="Tahoma" w:eastAsia="Verdana" w:hAnsi="Tahoma" w:cs="Tahoma"/>
          <w:color w:val="18191B"/>
          <w:lang w:val="en-US"/>
        </w:rPr>
        <w:t>off-time</w:t>
      </w:r>
      <w:r w:rsidRPr="000B32E5">
        <w:rPr>
          <w:rFonts w:ascii="Tahoma" w:eastAsia="Verdana" w:hAnsi="Tahoma" w:cs="Tahoma"/>
          <w:color w:val="18191B"/>
          <w:lang w:val="en-US"/>
        </w:rPr>
        <w:t xml:space="preserve"> that the </w:t>
      </w:r>
      <w:proofErr w:type="spellStart"/>
      <w:r w:rsidRPr="000B32E5">
        <w:rPr>
          <w:rFonts w:ascii="Tahoma" w:eastAsia="Verdana" w:hAnsi="Tahoma" w:cs="Tahoma"/>
          <w:color w:val="18191B"/>
          <w:lang w:val="en-US"/>
        </w:rPr>
        <w:t>covid</w:t>
      </w:r>
      <w:proofErr w:type="spellEnd"/>
      <w:r w:rsidRPr="000B32E5">
        <w:rPr>
          <w:rFonts w:ascii="Tahoma" w:eastAsia="Verdana" w:hAnsi="Tahoma" w:cs="Tahoma"/>
          <w:color w:val="18191B"/>
          <w:lang w:val="en-US"/>
        </w:rPr>
        <w:t xml:space="preserve"> pandemic provided, </w:t>
      </w:r>
      <w:r w:rsidRPr="000B32E5">
        <w:rPr>
          <w:rFonts w:ascii="Tahoma" w:eastAsia="Verdana" w:hAnsi="Tahoma" w:cs="Tahoma"/>
          <w:b/>
          <w:bCs/>
          <w:color w:val="18191B"/>
          <w:lang w:val="en-US"/>
        </w:rPr>
        <w:t>ATA Records</w:t>
      </w:r>
      <w:r>
        <w:rPr>
          <w:rFonts w:ascii="Tahoma" w:eastAsia="Verdana" w:hAnsi="Tahoma" w:cs="Tahoma"/>
          <w:color w:val="18191B"/>
          <w:lang w:val="en-US"/>
        </w:rPr>
        <w:t xml:space="preserve"> boss</w:t>
      </w:r>
      <w:r w:rsidRPr="00DA30EE">
        <w:rPr>
          <w:rFonts w:ascii="Tahoma" w:eastAsia="Verdana" w:hAnsi="Tahoma" w:cs="Tahoma"/>
          <w:color w:val="18191B"/>
        </w:rPr>
        <w:t xml:space="preserve"> </w:t>
      </w:r>
      <w:r w:rsidRPr="000B32E5">
        <w:rPr>
          <w:rFonts w:ascii="Tahoma" w:eastAsia="Verdana" w:hAnsi="Tahoma" w:cs="Tahoma"/>
          <w:b/>
          <w:bCs/>
          <w:color w:val="18191B"/>
        </w:rPr>
        <w:t>Neil Innes</w:t>
      </w:r>
      <w:r w:rsidRPr="00DA30EE">
        <w:rPr>
          <w:rFonts w:ascii="Tahoma" w:eastAsia="Verdana" w:hAnsi="Tahoma" w:cs="Tahoma"/>
          <w:color w:val="18191B"/>
        </w:rPr>
        <w:t xml:space="preserve"> </w:t>
      </w:r>
      <w:r w:rsidRPr="002F41BC">
        <w:rPr>
          <w:rFonts w:ascii="Tahoma" w:eastAsia="Verdana" w:hAnsi="Tahoma" w:cs="Tahoma"/>
          <w:color w:val="18191B"/>
          <w:lang w:val="en-US"/>
        </w:rPr>
        <w:t>decide</w:t>
      </w:r>
      <w:r>
        <w:rPr>
          <w:rFonts w:ascii="Tahoma" w:eastAsia="Verdana" w:hAnsi="Tahoma" w:cs="Tahoma"/>
          <w:color w:val="18191B"/>
          <w:lang w:val="en-US"/>
        </w:rPr>
        <w:t xml:space="preserve">d to dig into the label’s archive and take a look back at some of the earlier recordings. </w:t>
      </w:r>
      <w:r w:rsidRPr="00DA30EE">
        <w:rPr>
          <w:rFonts w:ascii="Tahoma" w:eastAsia="Times New Roman" w:hAnsi="Tahoma" w:cs="Tahoma"/>
          <w:color w:val="18191B"/>
        </w:rPr>
        <w:t xml:space="preserve">It didn’t take long for </w:t>
      </w:r>
      <w:r w:rsidRPr="002F41BC">
        <w:rPr>
          <w:rFonts w:ascii="Tahoma" w:eastAsia="Times New Roman" w:hAnsi="Tahoma" w:cs="Tahoma"/>
          <w:b/>
          <w:bCs/>
          <w:color w:val="18191B"/>
        </w:rPr>
        <w:t>Neil</w:t>
      </w:r>
      <w:r w:rsidRPr="00DA30EE">
        <w:rPr>
          <w:rFonts w:ascii="Tahoma" w:eastAsia="Times New Roman" w:hAnsi="Tahoma" w:cs="Tahoma"/>
          <w:color w:val="18191B"/>
        </w:rPr>
        <w:t xml:space="preserve"> to realise how special some of these snippets of the past were, </w:t>
      </w:r>
      <w:r w:rsidRPr="002F41BC">
        <w:rPr>
          <w:rFonts w:ascii="Tahoma" w:eastAsia="Times New Roman" w:hAnsi="Tahoma" w:cs="Tahoma"/>
          <w:color w:val="18191B"/>
          <w:lang w:val="en-US"/>
        </w:rPr>
        <w:t>so he</w:t>
      </w:r>
      <w:r>
        <w:rPr>
          <w:rFonts w:ascii="Tahoma" w:eastAsia="Times New Roman" w:hAnsi="Tahoma" w:cs="Tahoma"/>
          <w:color w:val="18191B"/>
          <w:lang w:val="en-US"/>
        </w:rPr>
        <w:t xml:space="preserve"> put them together in this compilation that showcases all the varied sounds </w:t>
      </w:r>
      <w:r w:rsidRPr="002F41BC">
        <w:rPr>
          <w:rFonts w:ascii="Tahoma" w:eastAsia="Times New Roman" w:hAnsi="Tahoma" w:cs="Tahoma"/>
          <w:b/>
          <w:bCs/>
          <w:color w:val="18191B"/>
          <w:lang w:val="en-US"/>
        </w:rPr>
        <w:t>ATA Records</w:t>
      </w:r>
      <w:r>
        <w:rPr>
          <w:rFonts w:ascii="Tahoma" w:eastAsia="Times New Roman" w:hAnsi="Tahoma" w:cs="Tahoma"/>
          <w:color w:val="18191B"/>
          <w:lang w:val="en-US"/>
        </w:rPr>
        <w:t xml:space="preserve"> has championed throughout the years.</w:t>
      </w:r>
    </w:p>
    <w:p w14:paraId="1AC80D6C" w14:textId="77777777" w:rsidR="000529E2" w:rsidRDefault="000529E2" w:rsidP="000529E2">
      <w:pPr>
        <w:spacing w:line="304" w:lineRule="auto"/>
        <w:jc w:val="both"/>
        <w:rPr>
          <w:rFonts w:ascii="Tahoma" w:eastAsia="Times New Roman" w:hAnsi="Tahoma" w:cs="Tahoma"/>
          <w:color w:val="18191B"/>
        </w:rPr>
      </w:pPr>
    </w:p>
    <w:p w14:paraId="07B79C50" w14:textId="77777777" w:rsidR="000529E2" w:rsidRPr="002F41BC" w:rsidRDefault="000529E2" w:rsidP="000529E2">
      <w:pPr>
        <w:spacing w:line="304" w:lineRule="auto"/>
        <w:jc w:val="both"/>
        <w:rPr>
          <w:rFonts w:ascii="Tahoma" w:eastAsia="Times New Roman" w:hAnsi="Tahoma" w:cs="Tahoma"/>
          <w:b/>
          <w:bCs/>
          <w:color w:val="18191B"/>
          <w:sz w:val="18"/>
          <w:szCs w:val="18"/>
        </w:rPr>
      </w:pPr>
      <w:r w:rsidRPr="002F41BC">
        <w:rPr>
          <w:rFonts w:ascii="Tahoma" w:eastAsia="Times New Roman" w:hAnsi="Tahoma" w:cs="Tahoma"/>
          <w:b/>
          <w:bCs/>
          <w:color w:val="18191B"/>
          <w:sz w:val="18"/>
          <w:szCs w:val="18"/>
        </w:rPr>
        <w:t>Bus Stop Boogie – The Harmony Society</w:t>
      </w:r>
    </w:p>
    <w:p w14:paraId="29F465C2" w14:textId="77777777" w:rsidR="000529E2" w:rsidRPr="002F41BC" w:rsidRDefault="000529E2" w:rsidP="000529E2">
      <w:pPr>
        <w:spacing w:line="296" w:lineRule="auto"/>
        <w:ind w:right="220"/>
        <w:rPr>
          <w:rFonts w:ascii="Tahoma" w:eastAsia="Arial" w:hAnsi="Tahoma" w:cs="Tahoma"/>
          <w:i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Oddball, hook-up mantra, advocating the importance of public transport for punctual sexual liaisons. Think Julie Driscoll crossed with Sesame Street.</w:t>
      </w:r>
    </w:p>
    <w:p w14:paraId="1FF07BE6" w14:textId="77777777" w:rsidR="000529E2" w:rsidRPr="002F41BC" w:rsidRDefault="000529E2" w:rsidP="000529E2">
      <w:pPr>
        <w:spacing w:line="129" w:lineRule="exact"/>
        <w:rPr>
          <w:rFonts w:ascii="Tahoma" w:eastAsia="Times New Roman" w:hAnsi="Tahoma" w:cs="Tahoma"/>
          <w:sz w:val="18"/>
          <w:szCs w:val="18"/>
        </w:rPr>
      </w:pPr>
    </w:p>
    <w:p w14:paraId="67CDF7C6" w14:textId="77777777" w:rsidR="000529E2" w:rsidRPr="002F41BC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Bang Bang Boogaloo – The Joe Tatton Trio</w:t>
      </w:r>
    </w:p>
    <w:p w14:paraId="63A7633C" w14:textId="77777777" w:rsidR="000529E2" w:rsidRPr="002F41BC" w:rsidRDefault="000529E2" w:rsidP="000529E2">
      <w:pPr>
        <w:spacing w:line="252" w:lineRule="auto"/>
        <w:ind w:right="520"/>
        <w:rPr>
          <w:rFonts w:ascii="Tahoma" w:eastAsia="Arial" w:hAnsi="Tahoma" w:cs="Tahoma"/>
          <w:i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Absolutely storming mod jazz mover from deepest Leeds, guaranteed dancefloor heat! The 7” changes hands for decent money now so don’t sleep.</w:t>
      </w:r>
    </w:p>
    <w:p w14:paraId="2796DBC0" w14:textId="77777777" w:rsidR="000529E2" w:rsidRPr="002F41BC" w:rsidRDefault="000529E2" w:rsidP="000529E2">
      <w:pPr>
        <w:spacing w:line="197" w:lineRule="exact"/>
        <w:rPr>
          <w:rFonts w:ascii="Tahoma" w:eastAsia="Times New Roman" w:hAnsi="Tahoma" w:cs="Tahoma"/>
          <w:sz w:val="18"/>
          <w:szCs w:val="18"/>
        </w:rPr>
      </w:pPr>
    </w:p>
    <w:p w14:paraId="61791E41" w14:textId="77777777" w:rsidR="000529E2" w:rsidRPr="002F41BC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Lunartics – Ivan Von Engleburgers Asteroid</w:t>
      </w:r>
    </w:p>
    <w:p w14:paraId="7E8A84B8" w14:textId="77777777" w:rsidR="000529E2" w:rsidRPr="002F41BC" w:rsidRDefault="000529E2" w:rsidP="000529E2">
      <w:pPr>
        <w:spacing w:line="252" w:lineRule="auto"/>
        <w:ind w:right="300"/>
        <w:rPr>
          <w:rFonts w:ascii="Tahoma" w:eastAsia="Arial" w:hAnsi="Tahoma" w:cs="Tahoma"/>
          <w:i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Long story short, be wary of the moon. If you feel you’re in danger of forgetting this then wrap your ears around this moody, breathy warning. Chilling and informative.</w:t>
      </w:r>
    </w:p>
    <w:p w14:paraId="23127045" w14:textId="77777777" w:rsidR="000529E2" w:rsidRPr="002F41BC" w:rsidRDefault="000529E2" w:rsidP="000529E2">
      <w:pPr>
        <w:spacing w:line="197" w:lineRule="exact"/>
        <w:rPr>
          <w:rFonts w:ascii="Tahoma" w:eastAsia="Times New Roman" w:hAnsi="Tahoma" w:cs="Tahoma"/>
          <w:sz w:val="18"/>
          <w:szCs w:val="18"/>
        </w:rPr>
      </w:pPr>
    </w:p>
    <w:p w14:paraId="1569D06D" w14:textId="77777777" w:rsidR="000529E2" w:rsidRPr="002F41BC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Secret Universe – Earl Dawkins &amp; The Lewis Express</w:t>
      </w:r>
    </w:p>
    <w:p w14:paraId="176D9268" w14:textId="77777777" w:rsidR="000529E2" w:rsidRPr="002F41BC" w:rsidRDefault="000529E2" w:rsidP="000529E2">
      <w:pPr>
        <w:spacing w:line="256" w:lineRule="auto"/>
        <w:ind w:right="20"/>
        <w:rPr>
          <w:rFonts w:ascii="Tahoma" w:eastAsia="Arial" w:hAnsi="Tahoma" w:cs="Tahoma"/>
          <w:i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Slamming up-tempo guitar driven jazz track, rich in 70’s grooves and built to get hips twitching. Rolling and relentless.</w:t>
      </w:r>
    </w:p>
    <w:p w14:paraId="61966B15" w14:textId="77777777" w:rsidR="000529E2" w:rsidRPr="002F41BC" w:rsidRDefault="000529E2" w:rsidP="000529E2">
      <w:pPr>
        <w:spacing w:line="191" w:lineRule="exact"/>
        <w:rPr>
          <w:rFonts w:ascii="Tahoma" w:eastAsia="Times New Roman" w:hAnsi="Tahoma" w:cs="Tahoma"/>
          <w:sz w:val="18"/>
          <w:szCs w:val="18"/>
        </w:rPr>
      </w:pPr>
    </w:p>
    <w:p w14:paraId="6296F385" w14:textId="3783D5DD" w:rsidR="000529E2" w:rsidRPr="002F41BC" w:rsidRDefault="000529E2" w:rsidP="000529E2">
      <w:pPr>
        <w:spacing w:line="301" w:lineRule="auto"/>
        <w:rPr>
          <w:rFonts w:ascii="Tahoma" w:eastAsia="Arial" w:hAnsi="Tahoma" w:cs="Tahoma"/>
          <w:b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Heading Towards Catastrophe (Instrumental) – The Magnificent Tape Band</w:t>
      </w: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br/>
      </w: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 xml:space="preserve">TMTB tease harp, organ and an exceedingly disturbing background vocal to a surprising crescendo. </w:t>
      </w:r>
    </w:p>
    <w:p w14:paraId="54092EED" w14:textId="77777777" w:rsidR="000529E2" w:rsidRPr="002F41BC" w:rsidRDefault="000529E2" w:rsidP="000529E2">
      <w:pPr>
        <w:spacing w:line="197" w:lineRule="exact"/>
        <w:rPr>
          <w:rFonts w:ascii="Tahoma" w:eastAsia="Times New Roman" w:hAnsi="Tahoma" w:cs="Tahoma"/>
          <w:sz w:val="18"/>
          <w:szCs w:val="18"/>
        </w:rPr>
      </w:pPr>
    </w:p>
    <w:p w14:paraId="7F5A0C5E" w14:textId="77777777" w:rsidR="000529E2" w:rsidRPr="002F41BC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Help Me – The Disarrays</w:t>
      </w:r>
    </w:p>
    <w:p w14:paraId="3C995CEC" w14:textId="77777777" w:rsidR="000529E2" w:rsidRPr="002F41BC" w:rsidRDefault="000529E2" w:rsidP="000529E2">
      <w:pPr>
        <w:spacing w:line="256" w:lineRule="auto"/>
        <w:ind w:right="260"/>
        <w:rPr>
          <w:rFonts w:ascii="Tahoma" w:eastAsia="Arial" w:hAnsi="Tahoma" w:cs="Tahoma"/>
          <w:i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Wonderful and catchy femme funk from the studio vaults. Absolute killer work from Fuzzy Jones, total earworm.</w:t>
      </w:r>
    </w:p>
    <w:p w14:paraId="628E9D6D" w14:textId="77777777" w:rsidR="000529E2" w:rsidRPr="002F41BC" w:rsidRDefault="000529E2" w:rsidP="000529E2">
      <w:pPr>
        <w:spacing w:line="191" w:lineRule="exact"/>
        <w:rPr>
          <w:rFonts w:ascii="Tahoma" w:eastAsia="Times New Roman" w:hAnsi="Tahoma" w:cs="Tahoma"/>
          <w:sz w:val="18"/>
          <w:szCs w:val="18"/>
        </w:rPr>
      </w:pPr>
    </w:p>
    <w:p w14:paraId="143A5AAF" w14:textId="77777777" w:rsidR="000529E2" w:rsidRPr="002F41BC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The Hardest Day – Mandatory Eight</w:t>
      </w:r>
    </w:p>
    <w:p w14:paraId="1DB59743" w14:textId="77777777" w:rsidR="000529E2" w:rsidRPr="002F41BC" w:rsidRDefault="000529E2" w:rsidP="000529E2">
      <w:pPr>
        <w:spacing w:line="256" w:lineRule="auto"/>
        <w:ind w:right="20"/>
        <w:rPr>
          <w:rFonts w:ascii="Tahoma" w:eastAsia="Arial" w:hAnsi="Tahoma" w:cs="Tahoma"/>
          <w:i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Got a real sting in its tail. What starts off as a nice bright, breezy chugger descends into dark driving, insistent and edgy.</w:t>
      </w:r>
    </w:p>
    <w:p w14:paraId="5A7894D8" w14:textId="77777777" w:rsidR="000529E2" w:rsidRPr="002F41BC" w:rsidRDefault="000529E2" w:rsidP="000529E2">
      <w:pPr>
        <w:spacing w:line="191" w:lineRule="exact"/>
        <w:rPr>
          <w:rFonts w:ascii="Tahoma" w:eastAsia="Times New Roman" w:hAnsi="Tahoma" w:cs="Tahoma"/>
          <w:sz w:val="18"/>
          <w:szCs w:val="18"/>
        </w:rPr>
      </w:pPr>
    </w:p>
    <w:p w14:paraId="5EF30273" w14:textId="77777777" w:rsidR="000529E2" w:rsidRPr="002F41BC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In Pursuit of Shai Hulud – The Sorcerers</w:t>
      </w:r>
    </w:p>
    <w:p w14:paraId="2BB1E9C5" w14:textId="77777777" w:rsidR="000529E2" w:rsidRPr="002F41BC" w:rsidRDefault="000529E2" w:rsidP="000529E2">
      <w:pPr>
        <w:spacing w:line="252" w:lineRule="auto"/>
        <w:ind w:right="140"/>
        <w:jc w:val="both"/>
        <w:rPr>
          <w:rFonts w:ascii="Tahoma" w:eastAsia="Arial" w:hAnsi="Tahoma" w:cs="Tahoma"/>
          <w:i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Again this is a chance to snag a nugget previously unreleased on 7”. The Sorcerers in fine form, doing their Ethio jazz drenched do. Got some pace to it.</w:t>
      </w:r>
    </w:p>
    <w:p w14:paraId="6361E4EF" w14:textId="77777777" w:rsidR="000529E2" w:rsidRPr="002F41BC" w:rsidRDefault="000529E2" w:rsidP="000529E2">
      <w:pPr>
        <w:spacing w:line="197" w:lineRule="exact"/>
        <w:rPr>
          <w:rFonts w:ascii="Tahoma" w:eastAsia="Times New Roman" w:hAnsi="Tahoma" w:cs="Tahoma"/>
          <w:sz w:val="18"/>
          <w:szCs w:val="18"/>
        </w:rPr>
      </w:pPr>
    </w:p>
    <w:p w14:paraId="3D9891C5" w14:textId="77777777" w:rsidR="000529E2" w:rsidRPr="002F41BC" w:rsidRDefault="000529E2" w:rsidP="000529E2">
      <w:pPr>
        <w:spacing w:line="0" w:lineRule="atLeast"/>
        <w:rPr>
          <w:rFonts w:ascii="Tahoma" w:eastAsia="Arial" w:hAnsi="Tahoma" w:cs="Tahoma"/>
          <w:i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When I Saw Your Face (Instrumental) – The Magnificent Tape Band</w:t>
      </w:r>
      <w:r w:rsidRPr="002F41BC">
        <w:rPr>
          <w:rFonts w:ascii="Tahoma" w:eastAsia="Arial" w:hAnsi="Tahoma" w:cs="Tahoma"/>
          <w:b/>
          <w:color w:val="18191B"/>
          <w:sz w:val="18"/>
          <w:szCs w:val="18"/>
          <w:lang w:val="en-US"/>
        </w:rPr>
        <w:t xml:space="preserve"> </w:t>
      </w: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Pastoral and choral, there’s nice space to let your mind wander in this.</w:t>
      </w:r>
      <w:r w:rsidRPr="002F41BC">
        <w:rPr>
          <w:rFonts w:ascii="Tahoma" w:eastAsia="Arial" w:hAnsi="Tahoma" w:cs="Tahoma"/>
          <w:i/>
          <w:color w:val="18191B"/>
          <w:sz w:val="18"/>
          <w:szCs w:val="18"/>
          <w:lang w:val="en-US"/>
        </w:rPr>
        <w:t xml:space="preserve"> </w:t>
      </w: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Good ego stroker as well, if you’re feeling schlubby.</w:t>
      </w:r>
    </w:p>
    <w:p w14:paraId="211D1074" w14:textId="77777777" w:rsidR="000529E2" w:rsidRPr="000529E2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  <w:lang w:val="en-US"/>
        </w:rPr>
      </w:pPr>
    </w:p>
    <w:p w14:paraId="730CFC77" w14:textId="77777777" w:rsidR="000529E2" w:rsidRPr="000529E2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  <w:lang w:val="en-US"/>
        </w:rPr>
      </w:pPr>
    </w:p>
    <w:p w14:paraId="543E68A0" w14:textId="77777777" w:rsidR="000529E2" w:rsidRPr="002F41BC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Anaesthetise Me – The Disarrays</w:t>
      </w:r>
    </w:p>
    <w:p w14:paraId="7940A4A7" w14:textId="77777777" w:rsidR="000529E2" w:rsidRPr="002F41BC" w:rsidRDefault="000529E2" w:rsidP="000529E2">
      <w:pPr>
        <w:spacing w:line="252" w:lineRule="auto"/>
        <w:jc w:val="both"/>
        <w:rPr>
          <w:rFonts w:ascii="Tahoma" w:eastAsia="Arial" w:hAnsi="Tahoma" w:cs="Tahoma"/>
          <w:i/>
          <w:color w:val="18191B"/>
          <w:sz w:val="18"/>
          <w:szCs w:val="18"/>
        </w:rPr>
      </w:pPr>
      <w:r w:rsidRPr="002F41BC">
        <w:rPr>
          <w:rFonts w:ascii="Tahoma" w:eastAsia="Arial" w:hAnsi="Tahoma" w:cs="Tahoma"/>
          <w:i/>
          <w:color w:val="18191B"/>
          <w:sz w:val="18"/>
          <w:szCs w:val="18"/>
        </w:rPr>
        <w:t>Serious whiffs of Lyn Carey and Betty Davis coming through on this space tinged number. Really strong work again from Fuzzy, before it moves into Godfather territory.</w:t>
      </w:r>
    </w:p>
    <w:p w14:paraId="3FF99567" w14:textId="26CBDC5F" w:rsidR="00E01ACD" w:rsidRDefault="00E01ACD"/>
    <w:p w14:paraId="75D1FD41" w14:textId="2B772A72" w:rsidR="000529E2" w:rsidRPr="000529E2" w:rsidRDefault="000529E2" w:rsidP="000529E2">
      <w:pPr>
        <w:spacing w:line="0" w:lineRule="atLeast"/>
        <w:rPr>
          <w:rFonts w:ascii="Tahoma" w:eastAsia="Arial" w:hAnsi="Tahoma" w:cs="Tahoma"/>
          <w:b/>
          <w:color w:val="18191B"/>
          <w:sz w:val="18"/>
          <w:szCs w:val="18"/>
          <w:lang w:val="en-US"/>
        </w:rPr>
      </w:pP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>Anaesthetise Me</w:t>
      </w:r>
      <w:r w:rsidRPr="000529E2">
        <w:rPr>
          <w:rFonts w:ascii="Tahoma" w:eastAsia="Arial" w:hAnsi="Tahoma" w:cs="Tahoma"/>
          <w:b/>
          <w:color w:val="18191B"/>
          <w:sz w:val="18"/>
          <w:szCs w:val="18"/>
          <w:lang w:val="en-US"/>
        </w:rPr>
        <w:t xml:space="preserve"> (radio edit)</w:t>
      </w:r>
      <w:r w:rsidRPr="002F41BC">
        <w:rPr>
          <w:rFonts w:ascii="Tahoma" w:eastAsia="Arial" w:hAnsi="Tahoma" w:cs="Tahoma"/>
          <w:b/>
          <w:color w:val="18191B"/>
          <w:sz w:val="18"/>
          <w:szCs w:val="18"/>
        </w:rPr>
        <w:t xml:space="preserve"> – The Disarrays</w:t>
      </w:r>
      <w:r w:rsidRPr="000529E2">
        <w:rPr>
          <w:rFonts w:ascii="Tahoma" w:eastAsia="Arial" w:hAnsi="Tahoma" w:cs="Tahoma"/>
          <w:b/>
          <w:color w:val="18191B"/>
          <w:sz w:val="18"/>
          <w:szCs w:val="18"/>
          <w:lang w:val="en-US"/>
        </w:rPr>
        <w:t xml:space="preserve"> </w:t>
      </w:r>
      <w:r>
        <w:rPr>
          <w:rFonts w:ascii="Tahoma" w:eastAsia="Arial" w:hAnsi="Tahoma" w:cs="Tahoma"/>
          <w:b/>
          <w:color w:val="18191B"/>
          <w:sz w:val="18"/>
          <w:szCs w:val="18"/>
          <w:lang w:val="en-US"/>
        </w:rPr>
        <w:t>–</w:t>
      </w:r>
      <w:r w:rsidRPr="000529E2">
        <w:rPr>
          <w:rFonts w:ascii="Tahoma" w:eastAsia="Arial" w:hAnsi="Tahoma" w:cs="Tahoma"/>
          <w:b/>
          <w:color w:val="18191B"/>
          <w:sz w:val="18"/>
          <w:szCs w:val="18"/>
          <w:lang w:val="en-US"/>
        </w:rPr>
        <w:t xml:space="preserve"> </w:t>
      </w:r>
      <w:proofErr w:type="spellStart"/>
      <w:r w:rsidRPr="000529E2">
        <w:rPr>
          <w:rFonts w:ascii="Tahoma" w:eastAsia="Arial" w:hAnsi="Tahoma" w:cs="Tahoma"/>
          <w:i/>
          <w:color w:val="18191B"/>
          <w:sz w:val="18"/>
          <w:szCs w:val="18"/>
          <w:lang w:val="en-US"/>
        </w:rPr>
        <w:t>slighty</w:t>
      </w:r>
      <w:proofErr w:type="spellEnd"/>
      <w:r>
        <w:rPr>
          <w:rFonts w:ascii="Tahoma" w:eastAsia="Arial" w:hAnsi="Tahoma" w:cs="Tahoma"/>
          <w:i/>
          <w:color w:val="18191B"/>
          <w:sz w:val="18"/>
          <w:szCs w:val="18"/>
          <w:lang w:val="en-US"/>
        </w:rPr>
        <w:t xml:space="preserve"> shorter</w:t>
      </w:r>
    </w:p>
    <w:p w14:paraId="6021D31F" w14:textId="77777777" w:rsidR="000529E2" w:rsidRPr="000529E2" w:rsidRDefault="000529E2">
      <w:pPr>
        <w:rPr>
          <w:lang w:val="en-US"/>
        </w:rPr>
      </w:pPr>
    </w:p>
    <w:sectPr w:rsidR="000529E2" w:rsidRPr="000529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9E2"/>
    <w:rsid w:val="000529E2"/>
    <w:rsid w:val="001B0106"/>
    <w:rsid w:val="009C5768"/>
    <w:rsid w:val="00E0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FD131A"/>
  <w15:chartTrackingRefBased/>
  <w15:docId w15:val="{66A01496-22D8-8342-85FE-0A19100C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9E2"/>
    <w:rPr>
      <w:rFonts w:ascii="Calibri" w:eastAsia="Calibri" w:hAnsi="Calibri" w:cs="Arial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Parolini</dc:creator>
  <cp:keywords/>
  <dc:description/>
  <cp:lastModifiedBy>Jade Parolini</cp:lastModifiedBy>
  <cp:revision>2</cp:revision>
  <dcterms:created xsi:type="dcterms:W3CDTF">2022-05-20T13:41:00Z</dcterms:created>
  <dcterms:modified xsi:type="dcterms:W3CDTF">2022-05-24T08:13:00Z</dcterms:modified>
</cp:coreProperties>
</file>